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E659DA" w:rsidRDefault="00E659DA" w:rsidP="00E659DA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E659DA" w:rsidRPr="005B3242" w:rsidRDefault="00E659DA" w:rsidP="00E6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E659DA" w:rsidRPr="005B3242" w:rsidRDefault="00E659DA" w:rsidP="00E6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proofErr w:type="spellStart"/>
      <w:r w:rsidR="006269E6">
        <w:rPr>
          <w:rFonts w:ascii="Times New Roman" w:hAnsi="Times New Roman"/>
          <w:b/>
          <w:sz w:val="28"/>
          <w:szCs w:val="28"/>
        </w:rPr>
        <w:t>просекально-рилевочного</w:t>
      </w:r>
      <w:proofErr w:type="spellEnd"/>
      <w:r w:rsidR="006269E6">
        <w:rPr>
          <w:rFonts w:ascii="Times New Roman" w:hAnsi="Times New Roman"/>
          <w:b/>
          <w:sz w:val="28"/>
          <w:szCs w:val="28"/>
        </w:rPr>
        <w:t xml:space="preserve"> станка (</w:t>
      </w:r>
      <w:proofErr w:type="spellStart"/>
      <w:r w:rsidR="006269E6">
        <w:rPr>
          <w:rFonts w:ascii="Times New Roman" w:hAnsi="Times New Roman"/>
          <w:b/>
          <w:sz w:val="28"/>
          <w:szCs w:val="28"/>
        </w:rPr>
        <w:t>слоттера</w:t>
      </w:r>
      <w:proofErr w:type="spellEnd"/>
      <w:r w:rsidR="006269E6">
        <w:rPr>
          <w:rFonts w:ascii="Times New Roman" w:hAnsi="Times New Roman"/>
          <w:b/>
          <w:sz w:val="28"/>
          <w:szCs w:val="28"/>
        </w:rPr>
        <w:t>)</w:t>
      </w:r>
    </w:p>
    <w:p w:rsidR="00E659DA" w:rsidRDefault="00E659DA" w:rsidP="00E659DA">
      <w:pPr>
        <w:pStyle w:val="ConsPlusNormal"/>
        <w:jc w:val="center"/>
        <w:rPr>
          <w:rFonts w:ascii="Times New Roman" w:hAnsi="Times New Roman" w:cs="Times New Roman"/>
        </w:rPr>
      </w:pPr>
    </w:p>
    <w:p w:rsidR="00E659DA" w:rsidRDefault="00E659DA" w:rsidP="00E659DA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Y="129"/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44"/>
        <w:gridCol w:w="4957"/>
      </w:tblGrid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DA" w:rsidRPr="001C6EB2" w:rsidRDefault="00E659DA" w:rsidP="006269E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C6EB2">
              <w:rPr>
                <w:rFonts w:ascii="Times New Roman" w:hAnsi="Times New Roman" w:cs="Times New Roman"/>
                <w:sz w:val="20"/>
              </w:rPr>
              <w:t xml:space="preserve">Требования задания на закупку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DA" w:rsidRPr="001C6EB2" w:rsidRDefault="00E659DA" w:rsidP="006269E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C6EB2">
              <w:rPr>
                <w:rFonts w:ascii="Times New Roman" w:hAnsi="Times New Roman" w:cs="Times New Roman"/>
                <w:sz w:val="20"/>
              </w:rPr>
              <w:t xml:space="preserve">Описание предлагаемого участником товара </w:t>
            </w: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C6EB2">
              <w:rPr>
                <w:rFonts w:ascii="Times New Roman" w:hAnsi="Times New Roman" w:cs="Times New Roman"/>
                <w:sz w:val="20"/>
              </w:rPr>
              <w:t>Модель, производитель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  <w:r w:rsidRPr="001C6EB2">
              <w:rPr>
                <w:rFonts w:ascii="Times New Roman" w:hAnsi="Times New Roman" w:cs="Times New Roman"/>
                <w:i/>
                <w:sz w:val="20"/>
              </w:rPr>
              <w:t>Указать марку/производителя</w:t>
            </w:r>
          </w:p>
        </w:tc>
      </w:tr>
      <w:tr w:rsidR="00E659DA" w:rsidRPr="001C6EB2" w:rsidTr="006269E6">
        <w:trPr>
          <w:trHeight w:val="271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E6" w:rsidRPr="006269E6" w:rsidRDefault="006269E6" w:rsidP="006269E6">
            <w:pPr>
              <w:pStyle w:val="a9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69E6">
              <w:rPr>
                <w:rFonts w:ascii="Times New Roman" w:hAnsi="Times New Roman" w:cs="Times New Roman"/>
                <w:sz w:val="20"/>
                <w:szCs w:val="20"/>
              </w:rPr>
              <w:t>1.1. Оборудование должно выполнять следующие операции за один технологический цикл:</w:t>
            </w:r>
          </w:p>
          <w:p w:rsidR="006269E6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sz w:val="20"/>
                <w:szCs w:val="20"/>
              </w:rPr>
              <w:t>- просечка клапанов;</w:t>
            </w:r>
          </w:p>
          <w:p w:rsidR="006269E6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6269E6">
              <w:rPr>
                <w:rFonts w:ascii="Times New Roman" w:hAnsi="Times New Roman"/>
                <w:sz w:val="20"/>
                <w:szCs w:val="20"/>
              </w:rPr>
              <w:t>поперечная</w:t>
            </w:r>
            <w:proofErr w:type="gramEnd"/>
            <w:r w:rsidRPr="006269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269E6">
              <w:rPr>
                <w:rFonts w:ascii="Times New Roman" w:hAnsi="Times New Roman"/>
                <w:sz w:val="20"/>
                <w:szCs w:val="20"/>
              </w:rPr>
              <w:t>биговка</w:t>
            </w:r>
            <w:proofErr w:type="spellEnd"/>
            <w:r w:rsidRPr="006269E6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269E6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sz w:val="20"/>
                <w:szCs w:val="20"/>
              </w:rPr>
              <w:t>- формирование соединительного клапана;</w:t>
            </w:r>
          </w:p>
          <w:p w:rsidR="006269E6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sz w:val="20"/>
                <w:szCs w:val="20"/>
              </w:rPr>
              <w:t>- отрезание заготовки по длине;</w:t>
            </w:r>
          </w:p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sz w:val="20"/>
                <w:szCs w:val="20"/>
              </w:rPr>
              <w:t>- вывод изготовленной развертки ящика на приемный стол.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pStyle w:val="a9"/>
              <w:spacing w:after="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69E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 </w:t>
            </w:r>
            <w:r w:rsidRPr="006269E6">
              <w:rPr>
                <w:rFonts w:ascii="Times New Roman" w:hAnsi="Times New Roman" w:cs="Times New Roman"/>
                <w:sz w:val="20"/>
                <w:szCs w:val="20"/>
              </w:rPr>
              <w:t>Габариты оборудования: длина не более 3000 мм; ширина со  столом подачи не более 2000 мм.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 Тип изготавливаемого ящика – </w:t>
            </w:r>
            <w:proofErr w:type="spellStart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четырехклапанный</w:t>
            </w:r>
            <w:proofErr w:type="spellEnd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1.4. Длина развертки заготовки: </w:t>
            </w:r>
            <w:r w:rsidRPr="006269E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min</w:t>
            </w: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600 мм; </w:t>
            </w:r>
            <w:r w:rsidRPr="006269E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max</w:t>
            </w: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1200 мм. 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1.5. Ширина развертки заготовки: </w:t>
            </w:r>
            <w:proofErr w:type="spellStart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min</w:t>
            </w:r>
            <w:proofErr w:type="spellEnd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250 мм; </w:t>
            </w:r>
            <w:proofErr w:type="spellStart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max</w:t>
            </w:r>
            <w:proofErr w:type="spellEnd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600 мм.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rPr>
          <w:trHeight w:val="317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1.6 Производительность – не менее 2500 </w:t>
            </w:r>
            <w:proofErr w:type="spellStart"/>
            <w:proofErr w:type="gramStart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/ч.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6269E6" w:rsidRPr="001C6EB2" w:rsidTr="006269E6">
        <w:trPr>
          <w:trHeight w:val="374"/>
        </w:trPr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E6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1.7.  Перерабатываемый </w:t>
            </w:r>
            <w:proofErr w:type="spellStart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гофрокартон</w:t>
            </w:r>
            <w:proofErr w:type="spellEnd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(тип) – Е, B, C, BE, BC.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E6" w:rsidRPr="001C6EB2" w:rsidRDefault="006269E6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1.8.  Толщина </w:t>
            </w:r>
            <w:proofErr w:type="spellStart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гофрокартона</w:t>
            </w:r>
            <w:proofErr w:type="spellEnd"/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1,5 мм – 6 мм.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1.9.  Ширина просечки 4 – 8 мм.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1.10.  Глубина просечки 0 – 200 мм.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1.11.  Минимальное расстояние между просечками – 80 мм.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1.12. Подача заготовок в машину – автоматическая, с планочной подачей.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1.13. Тип стола подачи: захват заготовки снизу.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E659DA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color w:val="000000"/>
                <w:sz w:val="20"/>
                <w:szCs w:val="20"/>
              </w:rPr>
              <w:t>1.14. Узел прижима заготовок на подающем столе.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DA" w:rsidRPr="001C6EB2" w:rsidRDefault="00E659DA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6269E6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E6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269E6">
              <w:rPr>
                <w:rFonts w:ascii="Times New Roman" w:hAnsi="Times New Roman"/>
                <w:iCs/>
                <w:sz w:val="20"/>
                <w:szCs w:val="20"/>
              </w:rPr>
              <w:t>2. Требования к оборудованию в части охраны труда, окружающей среды и промышленной безопасности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E6" w:rsidRPr="001C6EB2" w:rsidRDefault="006269E6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6269E6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E6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sz w:val="20"/>
                <w:szCs w:val="20"/>
              </w:rPr>
              <w:t>3. Требования к электронным компонентам и средствам измерения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E6" w:rsidRPr="001C6EB2" w:rsidRDefault="006269E6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6269E6" w:rsidRPr="001C6EB2" w:rsidTr="006269E6"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E6" w:rsidRPr="006269E6" w:rsidRDefault="006269E6" w:rsidP="006269E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69E6">
              <w:rPr>
                <w:rFonts w:ascii="Times New Roman" w:hAnsi="Times New Roman"/>
                <w:sz w:val="20"/>
                <w:szCs w:val="20"/>
              </w:rPr>
              <w:lastRenderedPageBreak/>
              <w:t>4. Требования к поставляемой с оборудованием документации</w:t>
            </w: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9E6" w:rsidRPr="001C6EB2" w:rsidRDefault="006269E6" w:rsidP="006269E6">
            <w:pPr>
              <w:pStyle w:val="ConsPlusNormal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67CCF"/>
    <w:rsid w:val="0028466E"/>
    <w:rsid w:val="002F732B"/>
    <w:rsid w:val="00373045"/>
    <w:rsid w:val="004F0CD2"/>
    <w:rsid w:val="00511C1D"/>
    <w:rsid w:val="005B3242"/>
    <w:rsid w:val="006269E6"/>
    <w:rsid w:val="00777940"/>
    <w:rsid w:val="00820110"/>
    <w:rsid w:val="00C901AE"/>
    <w:rsid w:val="00D82768"/>
    <w:rsid w:val="00E230C2"/>
    <w:rsid w:val="00E659DA"/>
    <w:rsid w:val="00FA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6269E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269E6"/>
    <w:rPr>
      <w:rFonts w:ascii="Calibri" w:hAnsi="Calibri" w:cs="Times New Roman"/>
    </w:rPr>
  </w:style>
  <w:style w:type="paragraph" w:styleId="a9">
    <w:name w:val="Body Text First Indent"/>
    <w:basedOn w:val="a7"/>
    <w:link w:val="aa"/>
    <w:uiPriority w:val="99"/>
    <w:unhideWhenUsed/>
    <w:rsid w:val="006269E6"/>
    <w:pPr>
      <w:spacing w:line="240" w:lineRule="auto"/>
      <w:ind w:firstLine="210"/>
    </w:pPr>
    <w:rPr>
      <w:rFonts w:eastAsia="Times New Roman" w:cs="Calibri"/>
    </w:rPr>
  </w:style>
  <w:style w:type="character" w:customStyle="1" w:styleId="aa">
    <w:name w:val="Красная строка Знак"/>
    <w:basedOn w:val="a8"/>
    <w:link w:val="a9"/>
    <w:uiPriority w:val="99"/>
    <w:rsid w:val="006269E6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dcterms:created xsi:type="dcterms:W3CDTF">2021-02-10T07:17:00Z</dcterms:created>
  <dcterms:modified xsi:type="dcterms:W3CDTF">2022-02-16T06:36:00Z</dcterms:modified>
</cp:coreProperties>
</file>